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700" w:lineRule="exact"/>
        <w:jc w:val="center"/>
        <w:rPr>
          <w:rFonts w:ascii="方正小标宋简体" w:hAnsi="黑体" w:eastAsia="方正小标宋简体"/>
          <w:b/>
          <w:sz w:val="52"/>
          <w:szCs w:val="52"/>
        </w:rPr>
      </w:pPr>
    </w:p>
    <w:p>
      <w:pPr>
        <w:spacing w:beforeLines="100" w:afterLines="100" w:line="700" w:lineRule="exact"/>
        <w:jc w:val="center"/>
        <w:rPr>
          <w:rFonts w:ascii="方正小标宋简体" w:hAnsi="黑体" w:eastAsia="方正小标宋简体"/>
          <w:b/>
          <w:sz w:val="52"/>
          <w:szCs w:val="52"/>
        </w:rPr>
      </w:pPr>
    </w:p>
    <w:p>
      <w:pPr>
        <w:spacing w:beforeLines="100" w:afterLines="100" w:line="700" w:lineRule="exact"/>
        <w:jc w:val="center"/>
        <w:rPr>
          <w:rFonts w:ascii="方正小标宋简体" w:hAnsi="黑体" w:eastAsia="方正小标宋简体"/>
          <w:b/>
          <w:sz w:val="52"/>
          <w:szCs w:val="52"/>
        </w:rPr>
      </w:pPr>
      <w:r>
        <w:rPr>
          <w:rFonts w:hint="eastAsia" w:ascii="方正小标宋简体" w:hAnsi="黑体" w:eastAsia="方正小标宋简体"/>
          <w:b/>
          <w:sz w:val="52"/>
          <w:szCs w:val="52"/>
        </w:rPr>
        <w:t>山东省国家重点监控企业</w:t>
      </w:r>
    </w:p>
    <w:p>
      <w:pPr>
        <w:spacing w:beforeLines="100" w:afterLines="100" w:line="700" w:lineRule="exact"/>
        <w:jc w:val="center"/>
        <w:rPr>
          <w:rFonts w:ascii="方正小标宋简体" w:hAnsi="黑体" w:eastAsia="方正小标宋简体"/>
          <w:b/>
          <w:sz w:val="52"/>
          <w:szCs w:val="52"/>
        </w:rPr>
      </w:pPr>
      <w:r>
        <w:rPr>
          <w:rFonts w:hint="eastAsia" w:ascii="方正小标宋简体" w:hAnsi="黑体" w:eastAsia="方正小标宋简体"/>
          <w:b/>
          <w:sz w:val="52"/>
          <w:szCs w:val="52"/>
        </w:rPr>
        <w:t>自行监测</w:t>
      </w:r>
      <w:r>
        <w:rPr>
          <w:rFonts w:hint="eastAsia" w:ascii="方正小标宋简体" w:hAnsi="黑体" w:eastAsia="方正小标宋简体"/>
          <w:b/>
          <w:kern w:val="0"/>
          <w:sz w:val="52"/>
          <w:szCs w:val="52"/>
        </w:rPr>
        <w:t>年度报告</w:t>
      </w:r>
    </w:p>
    <w:p>
      <w:pPr>
        <w:tabs>
          <w:tab w:val="left" w:pos="2760"/>
        </w:tabs>
        <w:spacing w:beforeLines="100" w:line="480" w:lineRule="auto"/>
        <w:jc w:val="center"/>
        <w:rPr>
          <w:sz w:val="36"/>
          <w:szCs w:val="36"/>
          <w:u w:val="single"/>
        </w:rPr>
      </w:pPr>
    </w:p>
    <w:p>
      <w:pPr>
        <w:tabs>
          <w:tab w:val="left" w:pos="2760"/>
        </w:tabs>
        <w:spacing w:beforeLines="100" w:line="480" w:lineRule="auto"/>
        <w:jc w:val="center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  <w:lang w:val="en-US" w:eastAsia="zh-CN"/>
        </w:rPr>
        <w:t>2023</w:t>
      </w:r>
      <w:r>
        <w:rPr>
          <w:rFonts w:hint="eastAsia"/>
          <w:sz w:val="36"/>
          <w:szCs w:val="36"/>
          <w:u w:val="single"/>
        </w:rPr>
        <w:t>年</w:t>
      </w:r>
    </w:p>
    <w:p>
      <w:pPr>
        <w:tabs>
          <w:tab w:val="left" w:pos="2760"/>
        </w:tabs>
        <w:spacing w:line="360" w:lineRule="auto"/>
        <w:jc w:val="center"/>
        <w:rPr>
          <w:sz w:val="30"/>
          <w:szCs w:val="30"/>
        </w:rPr>
      </w:pPr>
    </w:p>
    <w:p>
      <w:pPr>
        <w:jc w:val="center"/>
        <w:rPr>
          <w:sz w:val="30"/>
          <w:szCs w:val="30"/>
        </w:rPr>
      </w:pPr>
    </w:p>
    <w:p>
      <w:pPr>
        <w:spacing w:line="800" w:lineRule="exact"/>
        <w:jc w:val="center"/>
        <w:rPr>
          <w:sz w:val="30"/>
          <w:szCs w:val="30"/>
        </w:rPr>
      </w:pPr>
    </w:p>
    <w:p>
      <w:pPr>
        <w:spacing w:line="800" w:lineRule="exact"/>
        <w:jc w:val="center"/>
        <w:rPr>
          <w:sz w:val="30"/>
          <w:szCs w:val="30"/>
        </w:rPr>
      </w:pPr>
    </w:p>
    <w:p>
      <w:pPr>
        <w:spacing w:line="800" w:lineRule="exact"/>
        <w:ind w:left="2648" w:leftChars="571" w:hanging="1449" w:hangingChars="481"/>
        <w:rPr>
          <w:rFonts w:hint="eastAsia" w:eastAsia="宋体"/>
          <w:bCs/>
          <w:spacing w:val="-20"/>
          <w:sz w:val="30"/>
          <w:szCs w:val="30"/>
          <w:u w:val="none"/>
          <w:lang w:val="en-US" w:eastAsia="zh-CN"/>
        </w:rPr>
      </w:pPr>
      <w:r>
        <w:rPr>
          <w:rFonts w:hint="eastAsia"/>
          <w:b/>
          <w:sz w:val="30"/>
        </w:rPr>
        <w:t>企业</w:t>
      </w:r>
      <w:r>
        <w:rPr>
          <w:b/>
          <w:sz w:val="30"/>
        </w:rPr>
        <w:t>名称：</w:t>
      </w:r>
      <w:r>
        <w:rPr>
          <w:rFonts w:hint="eastAsia"/>
          <w:sz w:val="30"/>
          <w:u w:val="none"/>
        </w:rPr>
        <w:t>山东万达热电有限公司</w:t>
      </w:r>
    </w:p>
    <w:p>
      <w:pPr>
        <w:spacing w:line="800" w:lineRule="exact"/>
        <w:ind w:left="2648" w:leftChars="571" w:hanging="1449" w:hangingChars="481"/>
        <w:rPr>
          <w:rFonts w:hint="default" w:eastAsia="宋体"/>
          <w:sz w:val="30"/>
          <w:u w:val="none"/>
          <w:lang w:val="en-US" w:eastAsia="zh-CN"/>
        </w:rPr>
      </w:pPr>
      <w:r>
        <w:rPr>
          <w:rFonts w:hint="eastAsia"/>
          <w:b/>
          <w:sz w:val="30"/>
          <w:u w:val="none"/>
        </w:rPr>
        <w:t>监测单位</w:t>
      </w:r>
      <w:r>
        <w:rPr>
          <w:b/>
          <w:sz w:val="30"/>
          <w:u w:val="none"/>
        </w:rPr>
        <w:t>：</w:t>
      </w:r>
      <w:r>
        <w:rPr>
          <w:rFonts w:hint="eastAsia" w:ascii="Times New Roman" w:hAnsi="Times New Roman" w:cs="Times New Roman"/>
          <w:sz w:val="30"/>
          <w:u w:val="none"/>
          <w:lang w:eastAsia="zh-CN"/>
        </w:rPr>
        <w:t>淄博圆通环境检测有限公司</w:t>
      </w:r>
      <w:bookmarkStart w:id="0" w:name="_GoBack"/>
      <w:bookmarkEnd w:id="0"/>
    </w:p>
    <w:p>
      <w:pPr>
        <w:spacing w:line="800" w:lineRule="exact"/>
        <w:ind w:left="2648" w:leftChars="571" w:hanging="1449" w:hangingChars="481"/>
        <w:rPr>
          <w:rFonts w:hint="eastAsia" w:eastAsia="宋体"/>
          <w:bCs/>
          <w:spacing w:val="-20"/>
          <w:sz w:val="30"/>
          <w:szCs w:val="30"/>
          <w:u w:val="none"/>
          <w:lang w:val="en-US" w:eastAsia="zh-CN"/>
        </w:rPr>
      </w:pPr>
      <w:r>
        <w:rPr>
          <w:rFonts w:hint="eastAsia"/>
          <w:b/>
          <w:sz w:val="30"/>
          <w:u w:val="none"/>
        </w:rPr>
        <w:t>监测时段</w:t>
      </w:r>
      <w:r>
        <w:rPr>
          <w:b/>
          <w:sz w:val="30"/>
          <w:u w:val="none"/>
        </w:rPr>
        <w:t>：</w:t>
      </w:r>
      <w:r>
        <w:rPr>
          <w:rFonts w:hint="eastAsia"/>
          <w:sz w:val="30"/>
          <w:u w:val="none"/>
          <w:lang w:val="zh-CN" w:eastAsia="zh-CN"/>
        </w:rPr>
        <w:t>20</w:t>
      </w:r>
      <w:r>
        <w:rPr>
          <w:rFonts w:hint="eastAsia"/>
          <w:sz w:val="30"/>
          <w:u w:val="none"/>
          <w:lang w:val="en-US" w:eastAsia="zh-CN"/>
        </w:rPr>
        <w:t>23</w:t>
      </w:r>
      <w:r>
        <w:rPr>
          <w:rFonts w:hint="eastAsia"/>
          <w:sz w:val="30"/>
          <w:u w:val="none"/>
          <w:lang w:val="zh-CN" w:eastAsia="zh-CN"/>
        </w:rPr>
        <w:t xml:space="preserve">年1月-12月      </w:t>
      </w:r>
      <w:r>
        <w:rPr>
          <w:rFonts w:hint="eastAsia"/>
          <w:sz w:val="30"/>
          <w:u w:val="none"/>
          <w:lang w:val="en-US" w:eastAsia="zh-CN"/>
        </w:rPr>
        <w:t xml:space="preserve">  </w:t>
      </w:r>
      <w:r>
        <w:rPr>
          <w:rFonts w:hint="eastAsia"/>
          <w:sz w:val="30"/>
          <w:u w:val="none"/>
          <w:lang w:val="zh-CN" w:eastAsia="zh-CN"/>
        </w:rPr>
        <w:t xml:space="preserve"> </w:t>
      </w:r>
    </w:p>
    <w:p>
      <w:pPr>
        <w:spacing w:line="800" w:lineRule="exact"/>
        <w:ind w:left="2648" w:leftChars="571" w:right="210" w:hanging="1449" w:hangingChars="481"/>
        <w:rPr>
          <w:rFonts w:hint="default"/>
          <w:sz w:val="30"/>
          <w:u w:val="none"/>
          <w:lang w:val="en-US" w:eastAsia="zh-CN"/>
        </w:rPr>
      </w:pPr>
      <w:r>
        <w:rPr>
          <w:b/>
          <w:sz w:val="30"/>
          <w:u w:val="none"/>
        </w:rPr>
        <w:t>报告日期：</w:t>
      </w:r>
      <w:r>
        <w:rPr>
          <w:rFonts w:hint="eastAsia"/>
          <w:sz w:val="30"/>
          <w:u w:val="none"/>
          <w:lang w:val="en-US" w:eastAsia="zh-CN"/>
        </w:rPr>
        <w:t>2023</w:t>
      </w:r>
      <w:r>
        <w:rPr>
          <w:rFonts w:hint="eastAsia"/>
          <w:sz w:val="30"/>
          <w:u w:val="none"/>
          <w:lang w:val="zh-CN" w:eastAsia="zh-CN"/>
        </w:rPr>
        <w:t>年</w:t>
      </w:r>
      <w:r>
        <w:rPr>
          <w:rFonts w:hint="eastAsia"/>
          <w:sz w:val="30"/>
          <w:u w:val="none"/>
          <w:lang w:val="en-US" w:eastAsia="zh-CN"/>
        </w:rPr>
        <w:t>12</w:t>
      </w:r>
      <w:r>
        <w:rPr>
          <w:rFonts w:hint="eastAsia"/>
          <w:sz w:val="30"/>
          <w:u w:val="none"/>
          <w:lang w:val="zh-CN" w:eastAsia="zh-CN"/>
        </w:rPr>
        <w:t>月</w:t>
      </w:r>
      <w:r>
        <w:rPr>
          <w:rFonts w:hint="eastAsia"/>
          <w:sz w:val="30"/>
          <w:u w:val="none"/>
          <w:lang w:val="en-US" w:eastAsia="zh-CN"/>
        </w:rPr>
        <w:t>31</w:t>
      </w:r>
      <w:r>
        <w:rPr>
          <w:rFonts w:hint="eastAsia"/>
          <w:sz w:val="30"/>
          <w:u w:val="none"/>
          <w:lang w:val="zh-CN" w:eastAsia="zh-CN"/>
        </w:rPr>
        <w:t>日</w:t>
      </w:r>
      <w:r>
        <w:rPr>
          <w:rFonts w:hint="eastAsia"/>
          <w:sz w:val="30"/>
          <w:u w:val="none"/>
          <w:lang w:val="en-US" w:eastAsia="zh-CN"/>
        </w:rPr>
        <w:t xml:space="preserve">         </w:t>
      </w:r>
    </w:p>
    <w:p>
      <w:pPr>
        <w:spacing w:line="400" w:lineRule="atLeast"/>
        <w:jc w:val="center"/>
        <w:rPr>
          <w:b/>
          <w:bCs/>
          <w:sz w:val="28"/>
          <w:u w:val="none"/>
        </w:rPr>
      </w:pPr>
    </w:p>
    <w:p>
      <w:pPr>
        <w:rPr>
          <w:sz w:val="28"/>
          <w:u w:val="single"/>
        </w:rPr>
      </w:pPr>
    </w:p>
    <w:p>
      <w:pPr>
        <w:widowControl/>
        <w:jc w:val="left"/>
        <w:rPr>
          <w:sz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797" w:bottom="1440" w:left="1797" w:header="851" w:footer="992" w:gutter="0"/>
          <w:cols w:space="720" w:num="1"/>
          <w:titlePg/>
          <w:docGrid w:type="lines" w:linePitch="312" w:charSpace="0"/>
        </w:sectPr>
      </w:pPr>
    </w:p>
    <w:p>
      <w:pPr>
        <w:spacing w:line="480" w:lineRule="auto"/>
        <w:jc w:val="center"/>
        <w:outlineLvl w:val="0"/>
        <w:rPr>
          <w:rFonts w:ascii="黑体" w:hAnsi="黑体" w:eastAsia="黑体"/>
          <w:b/>
          <w:spacing w:val="50"/>
          <w:sz w:val="36"/>
          <w:szCs w:val="36"/>
        </w:rPr>
      </w:pPr>
      <w:r>
        <w:rPr>
          <w:rFonts w:hint="eastAsia" w:ascii="黑体" w:hAnsi="黑体" w:eastAsia="黑体"/>
          <w:b/>
          <w:spacing w:val="50"/>
          <w:sz w:val="36"/>
          <w:szCs w:val="36"/>
          <w:lang w:eastAsia="zh-CN"/>
        </w:rPr>
        <w:t>山东万达热电有限公司</w:t>
      </w:r>
      <w:r>
        <w:rPr>
          <w:rFonts w:hint="eastAsia" w:ascii="黑体" w:hAnsi="黑体" w:eastAsia="黑体"/>
          <w:b/>
          <w:spacing w:val="50"/>
          <w:sz w:val="36"/>
          <w:szCs w:val="36"/>
        </w:rPr>
        <w:t>自行监测年度报告</w:t>
      </w:r>
    </w:p>
    <w:p>
      <w:pPr>
        <w:spacing w:line="320" w:lineRule="exact"/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672"/>
        <w:gridCol w:w="2236"/>
        <w:gridCol w:w="1126"/>
        <w:gridCol w:w="1077"/>
        <w:gridCol w:w="1136"/>
        <w:gridCol w:w="1283"/>
        <w:gridCol w:w="931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4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tl2br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监测项目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监测内容</w:t>
            </w:r>
          </w:p>
        </w:tc>
        <w:tc>
          <w:tcPr>
            <w:tcW w:w="774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监测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点位</w:t>
            </w:r>
          </w:p>
        </w:tc>
        <w:tc>
          <w:tcPr>
            <w:tcW w:w="390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全年生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产天数</w:t>
            </w:r>
          </w:p>
        </w:tc>
        <w:tc>
          <w:tcPr>
            <w:tcW w:w="373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应当监测天数</w:t>
            </w:r>
          </w:p>
        </w:tc>
        <w:tc>
          <w:tcPr>
            <w:tcW w:w="393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实际监测天数</w:t>
            </w:r>
          </w:p>
        </w:tc>
        <w:tc>
          <w:tcPr>
            <w:tcW w:w="444" w:type="pct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实际监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测次数</w:t>
            </w:r>
          </w:p>
        </w:tc>
        <w:tc>
          <w:tcPr>
            <w:tcW w:w="322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达标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次数</w:t>
            </w:r>
          </w:p>
        </w:tc>
        <w:tc>
          <w:tcPr>
            <w:tcW w:w="526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超标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7" w:type="pct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监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测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指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标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二氧化硫</w:t>
            </w:r>
          </w:p>
        </w:tc>
        <w:tc>
          <w:tcPr>
            <w:tcW w:w="774" w:type="pct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1号排放口</w:t>
            </w:r>
          </w:p>
        </w:tc>
        <w:tc>
          <w:tcPr>
            <w:tcW w:w="390" w:type="pct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22" w:type="pct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26" w:type="pct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氮氧化物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1号排放口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22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烟尘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1号排放口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22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二氧化硫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2号排放口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22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氮氧化物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2号排放口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22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烟尘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2号排放口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22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林格曼黑度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1号排放口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2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汞及其化合物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1号排放口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2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林格曼黑度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2号排放口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2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汞及其化合物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2号排放口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2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一氧化碳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1号排放口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22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氯化氢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1号排放口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22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镉，铊及其化合物（以Cd+Tl计）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1号排放口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22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锑，砷，铅，铬，钴，铜，锰，镍及其化合物（以Sb+As+Pb+Cr+Co+Cu+Mn+Ni计）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1号排放口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22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二噁英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1号排放口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2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氨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3号排放口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2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硫化氢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3号排放口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2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臭气浓度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3号排放口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2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非甲烷总烃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4号排放口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2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PH值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脱硫废水排放口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22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总汞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脱硫废水排放口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22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总镉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脱硫废水排放口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22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总砷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脱硫废水排放口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22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总铅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脱硫废水排放口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22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硫化物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脱硫废水排放口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22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氨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氨罐周边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2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非甲烷总烃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储油罐周边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2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臭气浓度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厂界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2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氨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厂界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2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硫化氢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厂界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2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颗粒物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厂界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2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非甲烷总烃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厂界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2" w:type="pct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噪声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厂区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2" w:type="pct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tcBorders>
              <w:left w:val="nil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PH值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地下水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2" w:type="pct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tcBorders>
              <w:left w:val="nil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耗氧量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地下水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2" w:type="pct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tcBorders>
              <w:left w:val="nil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氯化物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地下水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2" w:type="pct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tcBorders>
              <w:left w:val="nil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氨氮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地下水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2" w:type="pct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tcBorders>
              <w:left w:val="nil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氟化物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地下水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2" w:type="pct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tcBorders>
              <w:left w:val="nil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硝酸盐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地下水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2" w:type="pct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tcBorders>
              <w:left w:val="nil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亚硝酸盐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地下水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2" w:type="pct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tcBorders>
              <w:left w:val="nil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硫酸盐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地下水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2" w:type="pct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tcBorders>
              <w:left w:val="nil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溶解性总固体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地下水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2" w:type="pct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tcBorders>
              <w:left w:val="nil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总硬度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地下水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2" w:type="pct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tcBorders>
              <w:left w:val="nil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六价铬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地下水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2" w:type="pct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tcBorders>
              <w:left w:val="nil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砷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地下水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2" w:type="pct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tcBorders>
              <w:left w:val="nil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汞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地下水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2" w:type="pct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tcBorders>
              <w:left w:val="nil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铅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地下水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2" w:type="pct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tcBorders>
              <w:left w:val="nil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镉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地下水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2" w:type="pct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17" w:type="pct"/>
            <w:tcBorders>
              <w:left w:val="nil"/>
            </w:tcBorders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锰</w:t>
            </w:r>
          </w:p>
        </w:tc>
        <w:tc>
          <w:tcPr>
            <w:tcW w:w="774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地下水</w:t>
            </w:r>
          </w:p>
        </w:tc>
        <w:tc>
          <w:tcPr>
            <w:tcW w:w="390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3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4" w:type="pct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2" w:type="pct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6" w:type="pc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4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监测方案的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调整变化情况</w:t>
            </w:r>
          </w:p>
        </w:tc>
        <w:tc>
          <w:tcPr>
            <w:tcW w:w="3225" w:type="pct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4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全年废水、废气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污染物排放量</w:t>
            </w:r>
          </w:p>
        </w:tc>
        <w:tc>
          <w:tcPr>
            <w:tcW w:w="3225" w:type="pct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二氧化硫：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25.28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吨 氮氧化物：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54.5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吨 烟尘：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2.94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4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固体废弃物的类型、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产生数量，处置方式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数量以及去向</w:t>
            </w:r>
          </w:p>
        </w:tc>
        <w:tc>
          <w:tcPr>
            <w:tcW w:w="3225" w:type="pct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粉煤灰：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4.53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万吨/年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东营市九福建材有限公司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炉渣：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1.4886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万吨/年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东营市钊赫建筑劳务有限公司</w:t>
            </w:r>
          </w:p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石膏：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1.8992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万吨/年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东营纳科环保科技有限公司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74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按要求开展企业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周边环境质量影响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状况监测结果</w:t>
            </w:r>
          </w:p>
        </w:tc>
        <w:tc>
          <w:tcPr>
            <w:tcW w:w="3225" w:type="pct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达标</w:t>
            </w:r>
          </w:p>
        </w:tc>
      </w:tr>
    </w:tbl>
    <w:p>
      <w:pPr>
        <w:spacing w:line="320" w:lineRule="exact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20" w:lineRule="exact"/>
        <w:jc w:val="right"/>
        <w:rPr>
          <w:rFonts w:hint="default" w:eastAsia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编制： 张永杰 ；签发：孙学智；日期：202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年12月31日</w:t>
      </w:r>
    </w:p>
    <w:sectPr>
      <w:pgSz w:w="16838" w:h="11906" w:orient="landscape"/>
      <w:pgMar w:top="1418" w:right="1134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ZjM2Y0M2MxMTVlNjg5M2Y4MzRiOGI4ZDhmMTYxMDkifQ=="/>
  </w:docVars>
  <w:rsids>
    <w:rsidRoot w:val="00172A27"/>
    <w:rsid w:val="00045D22"/>
    <w:rsid w:val="0004738F"/>
    <w:rsid w:val="0004747E"/>
    <w:rsid w:val="00060144"/>
    <w:rsid w:val="0019726A"/>
    <w:rsid w:val="001A4849"/>
    <w:rsid w:val="001D1346"/>
    <w:rsid w:val="001D5277"/>
    <w:rsid w:val="0026115B"/>
    <w:rsid w:val="002B5597"/>
    <w:rsid w:val="002C0850"/>
    <w:rsid w:val="002D7E06"/>
    <w:rsid w:val="00316E80"/>
    <w:rsid w:val="0036786D"/>
    <w:rsid w:val="003D5DBA"/>
    <w:rsid w:val="0041591F"/>
    <w:rsid w:val="00464FCE"/>
    <w:rsid w:val="004A1E1B"/>
    <w:rsid w:val="005C39E8"/>
    <w:rsid w:val="005E6B33"/>
    <w:rsid w:val="005F3EE9"/>
    <w:rsid w:val="00614BBD"/>
    <w:rsid w:val="006E2C73"/>
    <w:rsid w:val="006E4271"/>
    <w:rsid w:val="00714064"/>
    <w:rsid w:val="00731236"/>
    <w:rsid w:val="00750EF5"/>
    <w:rsid w:val="007D548E"/>
    <w:rsid w:val="00800FC0"/>
    <w:rsid w:val="00844B82"/>
    <w:rsid w:val="008E13AC"/>
    <w:rsid w:val="009E386A"/>
    <w:rsid w:val="00A5213B"/>
    <w:rsid w:val="00AB602A"/>
    <w:rsid w:val="00B7533F"/>
    <w:rsid w:val="00CD7738"/>
    <w:rsid w:val="00CE502B"/>
    <w:rsid w:val="00D072DD"/>
    <w:rsid w:val="00D11211"/>
    <w:rsid w:val="00D164C2"/>
    <w:rsid w:val="00D27406"/>
    <w:rsid w:val="00D43CE6"/>
    <w:rsid w:val="00DD3493"/>
    <w:rsid w:val="00E36E80"/>
    <w:rsid w:val="00E672C6"/>
    <w:rsid w:val="00E83CF4"/>
    <w:rsid w:val="00E94247"/>
    <w:rsid w:val="00EA1527"/>
    <w:rsid w:val="00EB77A0"/>
    <w:rsid w:val="00F066DC"/>
    <w:rsid w:val="00FE3384"/>
    <w:rsid w:val="07001227"/>
    <w:rsid w:val="093D3223"/>
    <w:rsid w:val="09D9187A"/>
    <w:rsid w:val="0A44737E"/>
    <w:rsid w:val="0B077F8D"/>
    <w:rsid w:val="0E1F761D"/>
    <w:rsid w:val="0E757D2C"/>
    <w:rsid w:val="172C45E7"/>
    <w:rsid w:val="1B3B2B26"/>
    <w:rsid w:val="1BAD3E87"/>
    <w:rsid w:val="1C4310B5"/>
    <w:rsid w:val="1FF91680"/>
    <w:rsid w:val="21252C08"/>
    <w:rsid w:val="225C2808"/>
    <w:rsid w:val="27223C24"/>
    <w:rsid w:val="2D6D1A79"/>
    <w:rsid w:val="2F7E1B32"/>
    <w:rsid w:val="303D73F3"/>
    <w:rsid w:val="31176B41"/>
    <w:rsid w:val="3259072A"/>
    <w:rsid w:val="33CD3EE8"/>
    <w:rsid w:val="34093764"/>
    <w:rsid w:val="36366061"/>
    <w:rsid w:val="3664057E"/>
    <w:rsid w:val="36853990"/>
    <w:rsid w:val="3BE63123"/>
    <w:rsid w:val="3E4834E5"/>
    <w:rsid w:val="3E89516D"/>
    <w:rsid w:val="3E914869"/>
    <w:rsid w:val="3EF20030"/>
    <w:rsid w:val="3F634D9B"/>
    <w:rsid w:val="4A68578C"/>
    <w:rsid w:val="4B61390A"/>
    <w:rsid w:val="4CEA0FCF"/>
    <w:rsid w:val="4D7545FE"/>
    <w:rsid w:val="4D9A1FA9"/>
    <w:rsid w:val="4E9E5ADF"/>
    <w:rsid w:val="52D657A3"/>
    <w:rsid w:val="557225E1"/>
    <w:rsid w:val="55B87486"/>
    <w:rsid w:val="57AA12F2"/>
    <w:rsid w:val="5E7C315E"/>
    <w:rsid w:val="5EFB588E"/>
    <w:rsid w:val="5F59692B"/>
    <w:rsid w:val="63F91B62"/>
    <w:rsid w:val="648D5F82"/>
    <w:rsid w:val="65631133"/>
    <w:rsid w:val="6CA77381"/>
    <w:rsid w:val="6E547FB8"/>
    <w:rsid w:val="704205D1"/>
    <w:rsid w:val="71562C1B"/>
    <w:rsid w:val="74296F83"/>
    <w:rsid w:val="74CC25CB"/>
    <w:rsid w:val="78FB511A"/>
    <w:rsid w:val="7BC42654"/>
    <w:rsid w:val="7DF34C7F"/>
    <w:rsid w:val="7FFB55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Char Char Char"/>
    <w:basedOn w:val="1"/>
    <w:qFormat/>
    <w:uiPriority w:val="0"/>
    <w:pPr>
      <w:widowControl/>
      <w:jc w:val="left"/>
    </w:pPr>
    <w:rPr>
      <w:kern w:val="0"/>
      <w:sz w:val="20"/>
      <w:szCs w:val="20"/>
    </w:rPr>
  </w:style>
  <w:style w:type="paragraph" w:styleId="8">
    <w:name w:val="List Paragraph"/>
    <w:basedOn w:val="1"/>
    <w:qFormat/>
    <w:uiPriority w:val="0"/>
    <w:pPr>
      <w:widowControl/>
      <w:spacing w:after="200" w:line="252" w:lineRule="auto"/>
      <w:ind w:left="720"/>
      <w:contextualSpacing/>
      <w:jc w:val="left"/>
    </w:pPr>
    <w:rPr>
      <w:rFonts w:ascii="Cambria" w:hAnsi="Cambria"/>
      <w:kern w:val="0"/>
      <w:sz w:val="22"/>
      <w:szCs w:val="22"/>
      <w:lang w:eastAsia="en-US" w:bidi="en-US"/>
    </w:rPr>
  </w:style>
  <w:style w:type="character" w:customStyle="1" w:styleId="9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table" w:customStyle="1" w:styleId="11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BBD49-C5CB-481A-9EE6-3EA59B8F7F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995</Words>
  <Characters>1403</Characters>
  <Lines>1</Lines>
  <Paragraphs>1</Paragraphs>
  <TotalTime>5</TotalTime>
  <ScaleCrop>false</ScaleCrop>
  <LinksUpToDate>false</LinksUpToDate>
  <CharactersWithSpaces>1440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2013-12-02T12:49:00Z</dcterms:created>
  <dc:creator>hbt</dc:creator>
  <cp:lastModifiedBy>会发光的星星闪亮亮</cp:lastModifiedBy>
  <cp:lastPrinted>2022-01-11T07:00:00Z</cp:lastPrinted>
  <dcterms:modified xsi:type="dcterms:W3CDTF">2024-01-07T01:03:17Z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4DCCEE904D014998872DA93620A51D61</vt:lpwstr>
  </property>
</Properties>
</file>